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CDC2" w14:textId="77777777"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14:paraId="395B8A8E" w14:textId="77777777"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14:paraId="07DF45D4" w14:textId="77777777"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14:paraId="1B867A2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10832F6" w14:textId="4C863B32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786C71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786C71">
        <w:rPr>
          <w:rFonts w:ascii="Garamond" w:eastAsia="Times New Roman" w:hAnsi="Garamond" w:cs="Times New Roman"/>
          <w:sz w:val="24"/>
          <w:szCs w:val="20"/>
          <w:lang w:eastAsia="pl-PL"/>
        </w:rPr>
        <w:t>633 ze zm.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14:paraId="0297BB3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1F6217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6FC9E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A249D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5F76E2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04AD9F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97B68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1418FC3" w14:textId="77777777" w:rsidR="007C7E5C" w:rsidRPr="007C7E5C" w:rsidRDefault="003E5352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w:pict w14:anchorId="7229872B">
          <v:rect id="Rectangle 2" o:spid="_x0000_s1026" style="position:absolute;left:0;text-align:left;margin-left:0;margin-top:.85pt;width:349.5pt;height:251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<v:textbox>
              <w:txbxContent>
                <w:p w14:paraId="1926F79A" w14:textId="77777777" w:rsidR="007C7E5C" w:rsidRDefault="007C7E5C" w:rsidP="007C7E5C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14:paraId="06F58E6A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MATERIAŁY INFORMACYJNE</w:t>
                  </w:r>
                </w:p>
                <w:p w14:paraId="15652638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I</w:t>
                  </w:r>
                </w:p>
                <w:p w14:paraId="6477DE2D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SZCZEGÓŁOWE WARUNKI</w:t>
                  </w:r>
                </w:p>
                <w:p w14:paraId="65934826" w14:textId="77777777" w:rsidR="007C7E5C" w:rsidRPr="003C3C93" w:rsidRDefault="007C7E5C" w:rsidP="003C3C93">
                  <w:pPr>
                    <w:pStyle w:val="Tekstpodstawowy3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KONKURSU OFERT</w:t>
                  </w:r>
                </w:p>
                <w:p w14:paraId="5E43D7E8" w14:textId="6CD6D5F0" w:rsidR="007C7E5C" w:rsidRPr="003C3C93" w:rsidRDefault="00F71D76" w:rsidP="003C3C93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na udziela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nie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św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iadczeń zdrowotnych w </w:t>
                  </w:r>
                  <w:r w:rsidR="00B93FD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Oddziale Chirurgii Urazowo-Ortopedycznej </w:t>
                  </w:r>
                  <w:r w:rsidR="0073571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i Poradni Chirurgii Urazowo-Ortopedycznej </w:t>
                  </w:r>
                  <w:r w:rsidR="00B93FD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7C7E5C" w:rsidRPr="003C3C93">
                    <w:rPr>
                      <w:rFonts w:ascii="Garamond" w:hAnsi="Garamond"/>
                      <w:b/>
                      <w:sz w:val="24"/>
                      <w:szCs w:val="24"/>
                    </w:rPr>
                    <w:t>przez osoby wykonujące zawód lekarza</w:t>
                  </w:r>
                </w:p>
                <w:p w14:paraId="6BBED404" w14:textId="77777777" w:rsidR="007C7E5C" w:rsidRPr="003C3C93" w:rsidRDefault="007C7E5C" w:rsidP="007C7E5C">
                  <w:pPr>
                    <w:pStyle w:val="Tekstpodstawowy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12D89D82" w14:textId="77777777" w:rsidR="007C7E5C" w:rsidRPr="003C3C93" w:rsidRDefault="007C7E5C" w:rsidP="007C7E5C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1B1F480A" w14:textId="77777777" w:rsidR="007C7E5C" w:rsidRDefault="007C7E5C" w:rsidP="007C7E5C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rect>
        </w:pict>
      </w:r>
    </w:p>
    <w:p w14:paraId="5B35135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E32DE5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088C09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9514CE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7F0010E8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095901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4C4925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442F46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4B7860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F9EC92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99810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9B6FF5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1C6DA4F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355F3A3A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49A5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15A39B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D648276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EDBB1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22E389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23EDD2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0B67C74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D147D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EBD911D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975047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93917A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E4E4ED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3480A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2375C2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0D64E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886EAE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AEDFDA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29AF5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5376541" w14:textId="29057F30" w:rsidR="007C7E5C" w:rsidRPr="007C7E5C" w:rsidRDefault="00EE624D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  <w:t>KOD CPV 85110000-0</w:t>
      </w:r>
    </w:p>
    <w:p w14:paraId="49345C9C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8D1990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BE8588B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B998C8F" w14:textId="77777777"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0CB22F68" w14:textId="2C711922" w:rsidR="007C7E5C" w:rsidRPr="007C7E5C" w:rsidRDefault="00EE624D" w:rsidP="00EE624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0"/>
          <w:lang w:eastAsia="pl-PL"/>
        </w:rPr>
        <w:t xml:space="preserve">                                                </w:t>
      </w:r>
      <w:r w:rsidR="007C7E5C"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</w:t>
      </w:r>
      <w:r w:rsidR="008F6A0E">
        <w:rPr>
          <w:rFonts w:ascii="Garamond" w:eastAsia="Times New Roman" w:hAnsi="Garamond" w:cs="Times New Roman"/>
          <w:b/>
          <w:sz w:val="28"/>
          <w:szCs w:val="20"/>
          <w:lang w:eastAsia="pl-PL"/>
        </w:rPr>
        <w:t>2</w:t>
      </w:r>
      <w:r w:rsidR="00555311">
        <w:rPr>
          <w:rFonts w:ascii="Garamond" w:eastAsia="Times New Roman" w:hAnsi="Garamond" w:cs="Times New Roman"/>
          <w:b/>
          <w:sz w:val="28"/>
          <w:szCs w:val="20"/>
          <w:lang w:eastAsia="pl-PL"/>
        </w:rPr>
        <w:t>3</w:t>
      </w:r>
    </w:p>
    <w:p w14:paraId="2AD15A0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C76E587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14:paraId="38504DF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BCC32CE" w14:textId="77777777" w:rsid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14:paraId="6396BAC9" w14:textId="6E910F51" w:rsidR="00210794" w:rsidRPr="00210794" w:rsidRDefault="00210794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val="fi-FI" w:eastAsia="pl-PL"/>
        </w:rPr>
      </w:pPr>
      <w:r w:rsidRPr="00210794">
        <w:rPr>
          <w:rFonts w:ascii="Garamond" w:eastAsia="Times New Roman" w:hAnsi="Garamond" w:cs="Times New Roman"/>
          <w:sz w:val="24"/>
          <w:szCs w:val="20"/>
          <w:lang w:val="fi-FI" w:eastAsia="pl-PL"/>
        </w:rPr>
        <w:t>Tel 81 45-02-274 e-mail : spzoz@s</w:t>
      </w:r>
      <w:r>
        <w:rPr>
          <w:rFonts w:ascii="Garamond" w:eastAsia="Times New Roman" w:hAnsi="Garamond" w:cs="Times New Roman"/>
          <w:sz w:val="24"/>
          <w:szCs w:val="20"/>
          <w:lang w:val="fi-FI" w:eastAsia="pl-PL"/>
        </w:rPr>
        <w:t>zpitalpulawy.pl</w:t>
      </w:r>
    </w:p>
    <w:p w14:paraId="63C5F182" w14:textId="77777777" w:rsidR="007C7E5C" w:rsidRPr="00210794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val="fi-FI" w:eastAsia="pl-PL"/>
        </w:rPr>
      </w:pPr>
    </w:p>
    <w:p w14:paraId="3BCEFEFD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14:paraId="0F1905EE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E054304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”) są:</w:t>
      </w:r>
    </w:p>
    <w:p w14:paraId="3AE8DC3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2547203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14:paraId="4CA69CA1" w14:textId="77777777"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14:paraId="2ED3A787" w14:textId="2E74C411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AB2D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75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23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dnia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 sierpnia 2023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</w:t>
      </w:r>
      <w:r w:rsidR="00044E5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14:paraId="08CEB41F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</w:t>
      </w:r>
    </w:p>
    <w:p w14:paraId="7CE0C713" w14:textId="77777777"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6421E7C" w14:textId="7CB58E73" w:rsidR="007C7E5C" w:rsidRPr="007C7E5C" w:rsidRDefault="007C7E5C" w:rsidP="0084451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210794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</w:t>
      </w: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rzedmiot konkursu ofert</w:t>
      </w:r>
    </w:p>
    <w:p w14:paraId="41985B2E" w14:textId="77777777" w:rsidR="007C7E5C" w:rsidRPr="007C7E5C" w:rsidRDefault="007C7E5C" w:rsidP="00044E5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CEECF47" w14:textId="1F381493" w:rsidR="007C7E5C" w:rsidRPr="00E466AF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w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>Oddziale Chirurgii Urazowo</w:t>
      </w:r>
      <w:r w:rsidR="0055531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Ortopedycznej</w:t>
      </w:r>
      <w:r w:rsidR="00AB2D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Poradni Chirurgii Urazowo-Ortopedycznej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09288EC" w14:textId="77777777" w:rsidR="007C7E5C" w:rsidRPr="007C7E5C" w:rsidRDefault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09B8D11" w14:textId="77777777" w:rsidR="007C7E5C" w:rsidRPr="007C7E5C" w:rsidRDefault="00497F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zamówienia </w:t>
      </w:r>
      <w:r w:rsidR="00F71D7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14:paraId="7A7F9C04" w14:textId="77777777"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C91334D" w14:textId="5C26D606" w:rsidR="007C7E5C" w:rsidRPr="007C7E5C" w:rsidRDefault="00210794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</w:t>
      </w:r>
      <w:r w:rsidR="001D37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na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udzielenie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świadczeń zdrowotnych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stanowiącej Załącznik Nr II do </w:t>
      </w:r>
      <w:proofErr w:type="spellStart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3969CF8A" w14:textId="415BE9EE" w:rsidR="007C7E5C" w:rsidRPr="007C7E5C" w:rsidRDefault="00210794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września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202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do 3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 sierpnia 2025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roku  .</w:t>
      </w:r>
    </w:p>
    <w:p w14:paraId="2B4BAE4F" w14:textId="383EE0F2" w:rsidR="007C7E5C" w:rsidRPr="007C7E5C" w:rsidRDefault="009C5BDF" w:rsidP="009C5BD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godzin 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6000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rocznie. </w:t>
      </w:r>
      <w:r w:rsidR="00210794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 uwzględnieniu propozycji cenowych znajdujących pokrycie w wielkości środków na sfinansowanie przedmiotu zamówienia. Przedmiot konkursu może być wykonywany przez więcej niż jednego Przyjmującego zamówienie.</w:t>
      </w:r>
    </w:p>
    <w:p w14:paraId="116AE9FD" w14:textId="174319EE" w:rsidR="007C7E5C" w:rsidRPr="007C7E5C" w:rsidRDefault="00210794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-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Oddział Chirurgii Urazowo-Ortopedycznej   ul.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Bema 1,  24-100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Puławy</w:t>
      </w:r>
      <w:r w:rsidR="00AB2D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Poradnia Urazowo-Ortopedyczna ul. Centralna 16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4D9F47DB" w14:textId="77777777" w:rsidR="007C7E5C" w:rsidRPr="007C7E5C" w:rsidRDefault="007C7E5C" w:rsidP="00000F4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282BE7D" w14:textId="056D271C" w:rsidR="007C7E5C" w:rsidRDefault="00210794" w:rsidP="00210794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210794">
        <w:rPr>
          <w:rFonts w:ascii="Garamond" w:eastAsia="Times New Roman" w:hAnsi="Garamond" w:cs="Times New Roman"/>
          <w:bCs/>
          <w:sz w:val="24"/>
          <w:szCs w:val="20"/>
          <w:u w:val="single"/>
          <w:lang w:eastAsia="pl-PL"/>
        </w:rPr>
        <w:t xml:space="preserve">- </w:t>
      </w:r>
      <w:r>
        <w:rPr>
          <w:rFonts w:ascii="Garamond" w:eastAsia="Times New Roman" w:hAnsi="Garamond" w:cs="Times New Roman"/>
          <w:bCs/>
          <w:sz w:val="24"/>
          <w:szCs w:val="20"/>
          <w:u w:val="single"/>
          <w:lang w:eastAsia="pl-PL"/>
        </w:rPr>
        <w:t xml:space="preserve">  </w:t>
      </w:r>
      <w:r w:rsidR="007C7E5C" w:rsidRPr="00210794">
        <w:rPr>
          <w:rFonts w:ascii="Garamond" w:eastAsia="Times New Roman" w:hAnsi="Garamond" w:cs="Times New Roman"/>
          <w:bCs/>
          <w:sz w:val="24"/>
          <w:szCs w:val="20"/>
          <w:u w:val="single"/>
          <w:lang w:eastAsia="pl-PL"/>
        </w:rPr>
        <w:t>Świadczenia zdrowotne będą wykonywane dla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uzyskania świadczeń zdrowotnych  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zakresie ortopedii i traumatologii narządu ruchu.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="007C7E5C"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3CD28033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28D069B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7435F99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EB72AA6" w14:textId="77777777"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3EC19BE" w14:textId="77777777" w:rsidR="00CA1664" w:rsidRPr="007C7E5C" w:rsidRDefault="00CA1664" w:rsidP="00CA166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03A45609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Czas udzielania świadczeń zdrowotnych będących przedmiotem konkursu ofert:</w:t>
      </w:r>
    </w:p>
    <w:p w14:paraId="528539BC" w14:textId="77777777" w:rsidR="007C7E5C" w:rsidRPr="007C7E5C" w:rsidRDefault="007C7E5C" w:rsidP="00B93FD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5C04D06A" w14:textId="77777777"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- na warunkach określonych we wzorze umowy na udzielenie świadcze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stanowiącej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w tym w szczególności na podstawie harmonogramu godzinowego na konkretne dni.</w:t>
      </w:r>
    </w:p>
    <w:p w14:paraId="3FBC5AA9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EECB4E" w14:textId="77777777"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Udzielającego zamówienia: </w:t>
      </w:r>
    </w:p>
    <w:p w14:paraId="5EFA34DE" w14:textId="58DB7F4A" w:rsidR="007C7E5C" w:rsidRPr="007C7E5C" w:rsidRDefault="00CA1664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>Oddziale Chirurgii Urazowo-Ortopedycznej</w:t>
      </w:r>
      <w:r w:rsidR="00AB2D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5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dni</w:t>
      </w:r>
      <w:r w:rsidR="007D69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powszednie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D69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 poniedziałku do piątku </w:t>
      </w:r>
      <w:r w:rsidR="00AB2D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dyżury medyczne w dni powszednie, </w:t>
      </w:r>
      <w:r w:rsidR="00C6712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soboty, niedziele i święta 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oraz Poradnia Urazowo-Ortopedyczna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wg ustalonego harmonogramu z Udzielającym zamówieni</w:t>
      </w:r>
      <w:r w:rsidR="00F13D9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E8060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3FCB181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6721D5" w14:textId="77777777"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Wymagania oczekiwane przez Udzielającego zamówienia dotyczące kwalifikacji zawodowych Przyjmującego zamówienie</w:t>
      </w:r>
      <w:r w:rsidR="006D63D0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:</w:t>
      </w:r>
    </w:p>
    <w:p w14:paraId="2889EA88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14:paraId="4DF72A83" w14:textId="1F7DE3CC" w:rsid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Świadczenia będące przedmiotem postępowania konkursowego mogą być udzielane przez osoby wykonujące zawód lekarza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Dz. U. z 20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555311">
        <w:rPr>
          <w:rFonts w:ascii="Garamond" w:eastAsia="Times New Roman" w:hAnsi="Garamond" w:cs="Times New Roman"/>
          <w:sz w:val="24"/>
          <w:szCs w:val="20"/>
          <w:lang w:eastAsia="pl-PL"/>
        </w:rPr>
        <w:t>1731 ze zm.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)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których kwalifikacje spełniają następujące wymagania: </w:t>
      </w:r>
    </w:p>
    <w:p w14:paraId="1E26CBE4" w14:textId="77777777" w:rsidR="00E739B2" w:rsidRPr="00E739B2" w:rsidRDefault="00E739B2" w:rsidP="00E7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aramond" w:eastAsia="Times New Roman" w:hAnsi="Garamond" w:cs="Courier New"/>
          <w:sz w:val="24"/>
          <w:szCs w:val="24"/>
          <w:u w:val="single"/>
          <w:lang w:eastAsia="pl-PL"/>
        </w:rPr>
      </w:pP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1/ minimum </w:t>
      </w:r>
      <w:r w:rsidR="00C6712D">
        <w:rPr>
          <w:rFonts w:ascii="Garamond" w:eastAsia="Times New Roman" w:hAnsi="Garamond" w:cs="Courier New"/>
          <w:sz w:val="24"/>
          <w:szCs w:val="24"/>
          <w:lang w:eastAsia="pl-PL"/>
        </w:rPr>
        <w:t>5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lat do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ś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wiadczenia zawodowego</w:t>
      </w:r>
      <w:r>
        <w:rPr>
          <w:rFonts w:ascii="Garamond" w:eastAsia="Times New Roman" w:hAnsi="Garamond" w:cs="Courier New"/>
          <w:sz w:val="24"/>
          <w:szCs w:val="24"/>
          <w:lang w:eastAsia="pl-PL"/>
        </w:rPr>
        <w:t xml:space="preserve"> w zakresie ortopedii i traumatologii narządu ruchu</w:t>
      </w:r>
      <w:r w:rsidR="00437341">
        <w:rPr>
          <w:rFonts w:ascii="Garamond" w:eastAsia="Times New Roman" w:hAnsi="Garamond" w:cs="Courier New"/>
          <w:sz w:val="24"/>
          <w:szCs w:val="24"/>
          <w:lang w:eastAsia="pl-PL"/>
        </w:rPr>
        <w:t>,</w:t>
      </w:r>
    </w:p>
    <w:p w14:paraId="5168BDAC" w14:textId="77777777" w:rsidR="00E739B2" w:rsidRPr="00E739B2" w:rsidRDefault="00E739B2" w:rsidP="00E7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2/ tytu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ł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specjalisty w zakresie ortopedii i traumatologii narz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ą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d</w:t>
      </w:r>
      <w:r w:rsidR="00CC03C8">
        <w:rPr>
          <w:rFonts w:ascii="Garamond" w:eastAsia="Times New Roman" w:hAnsi="Garamond" w:cs="Courier New"/>
          <w:sz w:val="24"/>
          <w:szCs w:val="24"/>
          <w:lang w:eastAsia="pl-PL"/>
        </w:rPr>
        <w:t>u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ruchu</w:t>
      </w:r>
      <w:r w:rsidR="00586C21">
        <w:rPr>
          <w:rFonts w:ascii="Garamond" w:eastAsia="Times New Roman" w:hAnsi="Garamond" w:cs="Courier New"/>
          <w:sz w:val="24"/>
          <w:szCs w:val="24"/>
          <w:lang w:eastAsia="pl-PL"/>
        </w:rPr>
        <w:t>,</w:t>
      </w:r>
    </w:p>
    <w:p w14:paraId="3A415324" w14:textId="77777777" w:rsidR="00E739B2" w:rsidRPr="007C7E5C" w:rsidRDefault="00E739B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71F55E1" w14:textId="77777777" w:rsidR="007C7E5C" w:rsidRPr="007C7E5C" w:rsidRDefault="00497FA2" w:rsidP="00000F4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Przyjmujący zamówienie będzie udzielał świadczeń będących przedmiotem konkursu zgodnie z wymogami określonymi przez Narodowy Fundusz Zdrowia („NFZ”).</w:t>
      </w:r>
    </w:p>
    <w:p w14:paraId="082E95B9" w14:textId="77777777" w:rsidR="007C7E5C" w:rsidRPr="007C7E5C" w:rsidRDefault="00497FA2" w:rsidP="00F13D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3.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Od Przyjmującego zamówienie wymagana jest znajomość:</w:t>
      </w:r>
    </w:p>
    <w:p w14:paraId="7E328CC8" w14:textId="77777777" w:rsidR="007C7E5C" w:rsidRPr="007C7E5C" w:rsidRDefault="00497FA2" w:rsidP="00F13D97">
      <w:pPr>
        <w:spacing w:after="0" w:line="240" w:lineRule="auto"/>
        <w:ind w:left="426" w:hanging="142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14:paraId="744FC5CC" w14:textId="77777777" w:rsidR="007C7E5C" w:rsidRPr="007C7E5C" w:rsidRDefault="007C7E5C" w:rsidP="00F13D97">
      <w:pPr>
        <w:spacing w:after="0" w:line="240" w:lineRule="auto"/>
        <w:ind w:left="284" w:firstLine="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14:paraId="336407BD" w14:textId="77777777" w:rsidR="007C7E5C" w:rsidRP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14:paraId="1F89B567" w14:textId="77777777" w:rsidR="007C7E5C" w:rsidRDefault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0100FECC" w14:textId="77777777" w:rsidR="007C7E5C" w:rsidRPr="00516C9D" w:rsidRDefault="00497FA2" w:rsidP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6. </w:t>
      </w:r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Zasady rozliczeń określone są we wzorze Umowy stanowiącym Załącznik Nr II do </w:t>
      </w:r>
      <w:proofErr w:type="spellStart"/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E3B8B7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14:paraId="6D610B6C" w14:textId="77777777"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Pozostałe ustalenia:</w:t>
      </w:r>
    </w:p>
    <w:p w14:paraId="3F001B5E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226C164" w14:textId="77777777"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by w związku z wykonywaną pracą lekarza nie był osobą prawomocnie skazaną przez sąd lub dyscyplinarnie.</w:t>
      </w:r>
    </w:p>
    <w:p w14:paraId="23D5BD72" w14:textId="77777777" w:rsid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aby nie był osobą, z którą została rozwiązana umowa o pracę lub umowa cywilnoprawna z winy leżącej po jego stronie.</w:t>
      </w:r>
    </w:p>
    <w:p w14:paraId="59D18705" w14:textId="77777777" w:rsidR="00C6712D" w:rsidRPr="007C7E5C" w:rsidRDefault="00C6712D" w:rsidP="00C6712D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635BC08" w14:textId="77777777" w:rsidR="007C7E5C" w:rsidRDefault="007C7E5C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67B6A5A" w14:textId="77777777" w:rsidR="00844518" w:rsidRDefault="00197064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9C5145">
        <w:rPr>
          <w:rFonts w:ascii="Garamond" w:hAnsi="Garamond"/>
          <w:b/>
          <w:sz w:val="24"/>
          <w:u w:val="single"/>
        </w:rPr>
        <w:t xml:space="preserve"> </w:t>
      </w:r>
      <w:r w:rsidR="003F2060">
        <w:rPr>
          <w:rFonts w:ascii="Garamond" w:hAnsi="Garamond"/>
          <w:b/>
          <w:sz w:val="24"/>
          <w:u w:val="single"/>
        </w:rPr>
        <w:t xml:space="preserve">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14:paraId="27ABEAAB" w14:textId="77777777" w:rsidR="00FA17AC" w:rsidRDefault="00FA17AC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</w:p>
    <w:p w14:paraId="09567226" w14:textId="20DB211D" w:rsidR="00FA17AC" w:rsidRDefault="000B4D6A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  <w:r w:rsidRPr="000B4D6A">
        <w:rPr>
          <w:rFonts w:ascii="Garamond" w:hAnsi="Garamond"/>
          <w:sz w:val="24"/>
        </w:rPr>
        <w:t>Cena w ofercie powinna zawierać stawkę stałej miesięcznej kwoty</w:t>
      </w:r>
      <w:r w:rsidR="00044E5A">
        <w:rPr>
          <w:rFonts w:ascii="Garamond" w:hAnsi="Garamond"/>
          <w:sz w:val="24"/>
        </w:rPr>
        <w:t xml:space="preserve">, cena jednostkowa za godzinę  podczas dyżuru </w:t>
      </w:r>
      <w:r w:rsidRPr="000B4D6A">
        <w:rPr>
          <w:rFonts w:ascii="Garamond" w:hAnsi="Garamond"/>
          <w:sz w:val="24"/>
        </w:rPr>
        <w:t xml:space="preserve"> w złotych</w:t>
      </w:r>
      <w:r w:rsidR="00EE00BD">
        <w:rPr>
          <w:rFonts w:ascii="Garamond" w:hAnsi="Garamond"/>
          <w:sz w:val="24"/>
        </w:rPr>
        <w:t xml:space="preserve"> oraz cenę za punkt w Poradni </w:t>
      </w:r>
      <w:r w:rsidR="0073571D">
        <w:rPr>
          <w:rFonts w:ascii="Garamond" w:hAnsi="Garamond"/>
          <w:sz w:val="24"/>
        </w:rPr>
        <w:t xml:space="preserve">Chirurgii </w:t>
      </w:r>
      <w:r w:rsidR="00EE00BD">
        <w:rPr>
          <w:rFonts w:ascii="Garamond" w:hAnsi="Garamond"/>
          <w:sz w:val="24"/>
        </w:rPr>
        <w:t>Urazowo-Ortopedycznej .</w:t>
      </w:r>
    </w:p>
    <w:p w14:paraId="5465CEFB" w14:textId="77777777" w:rsidR="00EE00BD" w:rsidRPr="000B4D6A" w:rsidRDefault="00EE00BD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</w:p>
    <w:p w14:paraId="60C24F58" w14:textId="77777777" w:rsidR="00844518" w:rsidRPr="009660E8" w:rsidRDefault="00844518" w:rsidP="00966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96ACCD8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Przyjmującego zamówienie i sposób przygotowania oferty:</w:t>
      </w:r>
    </w:p>
    <w:p w14:paraId="31414732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0552301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Oferta, traktowana jako całość, przygotowana na koszt Oferenta, musi być złożona w formie pisemnej, na „Wzorze formularza ofertowego” stanowiącego Załącznik nr 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wraz ze wszystkimi wymaganymi załącznikami i kserokopiami dokumentów, w szczególności wskazanymi w pkt VIII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zgodnie z warunkami określonymi w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we Wzorze formularza ofertowego, który stanowią jej integralną część.</w:t>
      </w:r>
    </w:p>
    <w:p w14:paraId="4D2CAF09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14:paraId="4643C5A9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14:paraId="3102B29F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Przyjmującego zamówienie, należy umieścić w zaklejonej kopercie oznaczonej w następujący sposób:</w:t>
      </w:r>
    </w:p>
    <w:p w14:paraId="4F8B4983" w14:textId="33A05D56" w:rsidR="007C7E5C" w:rsidRPr="007C7E5C" w:rsidRDefault="007C7E5C" w:rsidP="00C9257B">
      <w:pPr>
        <w:spacing w:after="0" w:line="240" w:lineRule="auto"/>
        <w:ind w:left="720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 świadczeń zdrowotnych w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Oddziale Chirurgii </w:t>
      </w:r>
      <w:r w:rsidR="00C9257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              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Urazowo-Ortopedycznej</w:t>
      </w:r>
      <w:r w:rsidR="008C4C9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/Poradni chirurgii Urazowo-Ortopedycznej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i 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-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twierać przed dniem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 </w:t>
      </w:r>
      <w:r w:rsidR="007D6923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31 sierpnia 2023 </w:t>
      </w:r>
      <w:r w:rsidR="0073571D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roku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godz. 9.00’’</w:t>
      </w:r>
    </w:p>
    <w:p w14:paraId="2D9018EF" w14:textId="77777777"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celu prawidłowego przygotowania oferty, Przyjmujący zamówienie powinien zapoznać się ze specyfiką udzielania świadczeń objętych ofertą, a w wypadku jakichkolwiek wątpliwości powinien prosić Udzielającego zamówienia o wyjaśnienie.</w:t>
      </w:r>
    </w:p>
    <w:p w14:paraId="0C194359" w14:textId="77777777" w:rsidR="00072CFD" w:rsidRPr="00BB34C3" w:rsidRDefault="00BB34C3" w:rsidP="00F71D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komisja wzywa oferenta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14:paraId="40395B7D" w14:textId="77777777" w:rsidR="00A91658" w:rsidRPr="00F71D76" w:rsidRDefault="00A91658" w:rsidP="00361BCF">
      <w:pPr>
        <w:pStyle w:val="Akapitzlist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>Złożona oferta może dotyczyć tylko jednego Przyjmującego zamówienie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14:paraId="7377A00D" w14:textId="77777777" w:rsidR="007C7E5C" w:rsidRPr="00072CFD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14:paraId="4F44042A" w14:textId="77777777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F609965" w14:textId="77777777" w:rsidR="00AA6118" w:rsidRPr="007C7E5C" w:rsidRDefault="00AA6118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7E9A53D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14:paraId="1974DE38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37DC1A4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7A7A8C5D" w14:textId="77777777" w:rsidR="007C7E5C" w:rsidRPr="00676E04" w:rsidRDefault="007C7E5C" w:rsidP="00676E0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14:paraId="4A67B92E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0837FB0C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Akademii Medycznej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66A6ACF6" w14:textId="77777777"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14:paraId="23463CA6" w14:textId="77777777" w:rsidR="007C7E5C" w:rsidRPr="00676E04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14:paraId="589179A1" w14:textId="77777777" w:rsidR="00AA6118" w:rsidRPr="00711E97" w:rsidRDefault="007C7E5C" w:rsidP="0094074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5FF400B6" w14:textId="77777777" w:rsidR="00711E97" w:rsidRPr="009660E8" w:rsidRDefault="00711E97" w:rsidP="0094074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Szkolenia z zakresu Bezpieczeństwa i Higieny Pracy, </w:t>
      </w:r>
    </w:p>
    <w:p w14:paraId="2ECC1D2F" w14:textId="77777777" w:rsidR="009660E8" w:rsidRDefault="009660E8" w:rsidP="009660E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7887075" w14:textId="77777777" w:rsidR="009660E8" w:rsidRDefault="009660E8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84F3748" w14:textId="77777777" w:rsidR="00EE00BD" w:rsidRDefault="00EE00BD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208ABE3" w14:textId="77777777" w:rsidR="00EE00BD" w:rsidRPr="0036146A" w:rsidRDefault="00EE00BD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1B6D823" w14:textId="77777777" w:rsidR="0036146A" w:rsidRPr="00676E04" w:rsidRDefault="0036146A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0E8EAB28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ind w:right="-57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14:paraId="1248DB80" w14:textId="77777777" w:rsidR="007C7E5C" w:rsidRPr="007C7E5C" w:rsidRDefault="007C7E5C" w:rsidP="00044E5A">
      <w:pPr>
        <w:spacing w:after="0" w:line="240" w:lineRule="auto"/>
        <w:ind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019794C" w14:textId="6BEC49DB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497FA2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7D692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31 sierpnia 2023 </w:t>
      </w:r>
      <w:r w:rsidR="0073571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9C5BDF" w:rsidRPr="009C5BD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05FAB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3C3C93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14:paraId="3C4F0A23" w14:textId="77777777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14:paraId="3F44BD07" w14:textId="77777777"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 Przyjmującego zamówienie.</w:t>
      </w:r>
    </w:p>
    <w:p w14:paraId="4B1486FD" w14:textId="77777777" w:rsidR="007C7E5C" w:rsidRPr="007C7E5C" w:rsidRDefault="007C7E5C" w:rsidP="007C7E5C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D8B82C1" w14:textId="77777777"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14:paraId="1C242711" w14:textId="77777777" w:rsidR="00000F4F" w:rsidRPr="007C7E5C" w:rsidRDefault="00000F4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FB81E1" w14:textId="77777777"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18B27240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14:paraId="10D5CF1B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7576E7B7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14:paraId="6DA45E6D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55C75AAE" w14:textId="77777777"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14:paraId="5BEEB261" w14:textId="77777777"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14:paraId="6F3E2607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3E45BED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14:paraId="14B8533F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14:paraId="7E5E5061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14:paraId="033E97CC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14:paraId="135218A5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F8839E0" w14:textId="77777777"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14:paraId="38211F3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69B85155" w14:textId="77777777"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</w:t>
      </w:r>
    </w:p>
    <w:p w14:paraId="5F15127A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672C20A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sposobem przygotowania oferty itp.</w:t>
      </w:r>
    </w:p>
    <w:p w14:paraId="3B8ACCCE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14:paraId="56DFC62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14:paraId="61C11B9B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14:paraId="484D02EB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4D75C3A4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14:paraId="39DF555A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14:paraId="47DA3151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8A2BF2E" w14:textId="77777777"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14:paraId="368CF784" w14:textId="77777777" w:rsid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terminie 7 dni od dnia ogłoszenia o rozstrzygnięciu postępowania odwołanie dotyczące rozstrzygnięcia postępowania. Odwołanie wniesione po terminie nie podlega rozpatrzeniu. Odwołanie rozpatrywane jest w terminie 7 dni od dnia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otrzymania. Wniesienie odwołania wstrzymuje zawarcie umowy o udzielenie świadczeń opieki zdrowotnej do czasu jego rozpatrzenia.</w:t>
      </w:r>
    </w:p>
    <w:p w14:paraId="59005872" w14:textId="77777777" w:rsidR="00F92E45" w:rsidRPr="00FC76A9" w:rsidRDefault="00F92E45" w:rsidP="00F92E45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7D4DF0EA" w14:textId="77777777" w:rsidR="00F92E45" w:rsidRPr="00FC76A9" w:rsidRDefault="00F92E45" w:rsidP="00361BCF">
      <w:pPr>
        <w:pStyle w:val="Tekstpodstawowy2"/>
        <w:spacing w:after="0"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3220499A" w14:textId="77777777" w:rsidR="00F92E45" w:rsidRPr="00FC76A9" w:rsidRDefault="00F92E45" w:rsidP="00361BCF">
      <w:pPr>
        <w:pStyle w:val="Tekstpodstawowy2"/>
        <w:spacing w:after="0"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1BB477E2" w14:textId="77777777" w:rsidR="00F92E45" w:rsidRDefault="00F92E45" w:rsidP="00361BCF">
      <w:pPr>
        <w:pStyle w:val="Tekstpodstawowy2"/>
        <w:spacing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7567D1E5" w14:textId="77777777" w:rsidR="00D04624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2AEC3242" w14:textId="77777777"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14:paraId="4250CF64" w14:textId="77777777"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130F8C2" w14:textId="77777777"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szczególnie uzasadnionych przypadkach, przed upływem terminu składania ofert, Udzielający Zamówienie może zmienić lub zmodyfikować niniejsze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oraz zakres świadczeń objętych postępowaniem konkursowym.</w:t>
      </w:r>
    </w:p>
    <w:p w14:paraId="3EC4049E" w14:textId="77777777"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14:paraId="00F1E896" w14:textId="77777777" w:rsidR="007C7E5C" w:rsidRPr="00361BCF" w:rsidRDefault="007C7E5C" w:rsidP="00000F4F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5B746508" w14:textId="77777777" w:rsidR="009865E9" w:rsidRPr="00000F4F" w:rsidRDefault="009865E9" w:rsidP="00361BC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1B54D9FF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14:paraId="213BD4C5" w14:textId="77777777"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Niezależnie od postanowień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odrzuca się ofertę :</w:t>
      </w:r>
    </w:p>
    <w:p w14:paraId="0F5E47D6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14:paraId="2EF68E0C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14:paraId="43B429C4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14:paraId="71B32203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14:paraId="002CB6D1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14:paraId="4E6E2ECA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14:paraId="7405E46E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14:paraId="21195184" w14:textId="77777777"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6358EAAD" w14:textId="77777777"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14:paraId="652FD1C0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768EA9F5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14:paraId="5A1B1BD5" w14:textId="77777777"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14:paraId="5D078FB9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14:paraId="062181C7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14:paraId="4E7C7367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14:paraId="17641488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14:paraId="75745E46" w14:textId="77777777"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0C519E77" w14:textId="77777777"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3238F899" w14:textId="77777777"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14:paraId="4EA5D65B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14:paraId="4B1D338E" w14:textId="58E4C37D" w:rsidR="007C7E5C" w:rsidRPr="00BC34EE" w:rsidRDefault="007C7E5C" w:rsidP="00BC34EE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F476E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08023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3E535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31 sierpnia 2023 </w:t>
      </w:r>
      <w:r w:rsidR="00174E4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</w:t>
      </w:r>
      <w:r w:rsid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594690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3E5352">
        <w:rPr>
          <w:rFonts w:ascii="Garamond" w:eastAsia="Times New Roman" w:hAnsi="Garamond" w:cs="Times New Roman"/>
          <w:sz w:val="24"/>
          <w:szCs w:val="20"/>
          <w:lang w:eastAsia="pl-PL"/>
        </w:rPr>
        <w:t>0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3A4FA7E7" w14:textId="77777777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mogą uczestniczyć Oferenci. Komisja stwierdzi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 xml:space="preserve">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Komisji Konkursowej stanowiący Załącznik nr IV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1CE9102D" w14:textId="77777777" w:rsidR="007C7E5C" w:rsidRPr="007C7E5C" w:rsidRDefault="007C7E5C" w:rsidP="00676E04">
      <w:pPr>
        <w:spacing w:after="0" w:line="240" w:lineRule="auto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>W części niejawnej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1E5E39" w14:textId="77777777"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14:paraId="0C117C50" w14:textId="77777777" w:rsidR="007C7E5C" w:rsidRPr="00000F4F" w:rsidRDefault="007C7E5C" w:rsidP="00000F4F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</w:p>
    <w:p w14:paraId="15DAC71B" w14:textId="77777777" w:rsidR="007C7E5C" w:rsidRPr="00000F4F" w:rsidRDefault="007C7E5C" w:rsidP="00000F4F">
      <w:pPr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14:paraId="05151993" w14:textId="77777777"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MIiSZWKO</w:t>
      </w:r>
      <w:proofErr w:type="spellEnd"/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14:paraId="1582C9D0" w14:textId="77777777"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14:paraId="5584E6E2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69A6063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4B70B292" w14:textId="77777777" w:rsidR="00000F4F" w:rsidRPr="007F0110" w:rsidRDefault="00000F4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Podpis i pieczęć Dyrektora</w:t>
      </w:r>
    </w:p>
    <w:p w14:paraId="3D7F6780" w14:textId="77777777" w:rsidR="0008023D" w:rsidRPr="007F0110" w:rsidRDefault="0008023D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 w:rsidRPr="007F0110">
        <w:rPr>
          <w:rFonts w:ascii="Garamond" w:eastAsia="Times New Roman" w:hAnsi="Garamond" w:cs="Times New Roman"/>
          <w:sz w:val="24"/>
          <w:szCs w:val="20"/>
          <w:lang w:eastAsia="pl-PL"/>
        </w:rPr>
        <w:tab/>
        <w:t>………………………………</w:t>
      </w:r>
    </w:p>
    <w:p w14:paraId="5BB278E2" w14:textId="77777777" w:rsidR="007C7E5C" w:rsidRPr="00044E5A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68D458B4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355BF318" w14:textId="77777777"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14:paraId="2389A34E" w14:textId="77777777"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14:paraId="724ABB07" w14:textId="77777777"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F5F7A0" w14:textId="77777777" w:rsidR="00D021A8" w:rsidRDefault="00D021A8"/>
    <w:sectPr w:rsidR="00D021A8" w:rsidSect="00C9257B">
      <w:footerReference w:type="even" r:id="rId8"/>
      <w:footerReference w:type="default" r:id="rId9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BC81" w14:textId="77777777" w:rsidR="00457D87" w:rsidRDefault="00457D87">
      <w:pPr>
        <w:spacing w:after="0" w:line="240" w:lineRule="auto"/>
      </w:pPr>
      <w:r>
        <w:separator/>
      </w:r>
    </w:p>
  </w:endnote>
  <w:endnote w:type="continuationSeparator" w:id="0">
    <w:p w14:paraId="370AEF6D" w14:textId="77777777" w:rsidR="00457D87" w:rsidRDefault="0045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13AE" w14:textId="77777777" w:rsidR="00786C71" w:rsidRDefault="00BC2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E9061A" w14:textId="77777777" w:rsidR="00786C71" w:rsidRDefault="00786C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2EB" w14:textId="77777777" w:rsidR="00786C71" w:rsidRDefault="00BC2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D6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823931" w14:textId="77777777" w:rsidR="00786C71" w:rsidRDefault="00786C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F9BF" w14:textId="77777777" w:rsidR="00457D87" w:rsidRDefault="00457D87">
      <w:pPr>
        <w:spacing w:after="0" w:line="240" w:lineRule="auto"/>
      </w:pPr>
      <w:r>
        <w:separator/>
      </w:r>
    </w:p>
  </w:footnote>
  <w:footnote w:type="continuationSeparator" w:id="0">
    <w:p w14:paraId="351A1E1A" w14:textId="77777777" w:rsidR="00457D87" w:rsidRDefault="0045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8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711863">
    <w:abstractNumId w:val="12"/>
  </w:num>
  <w:num w:numId="2" w16cid:durableId="769160023">
    <w:abstractNumId w:val="11"/>
  </w:num>
  <w:num w:numId="3" w16cid:durableId="1660884260">
    <w:abstractNumId w:val="17"/>
  </w:num>
  <w:num w:numId="4" w16cid:durableId="1832718167">
    <w:abstractNumId w:val="8"/>
  </w:num>
  <w:num w:numId="5" w16cid:durableId="666254611">
    <w:abstractNumId w:val="3"/>
  </w:num>
  <w:num w:numId="6" w16cid:durableId="1113089492">
    <w:abstractNumId w:val="9"/>
  </w:num>
  <w:num w:numId="7" w16cid:durableId="1755005952">
    <w:abstractNumId w:val="7"/>
  </w:num>
  <w:num w:numId="8" w16cid:durableId="568804473">
    <w:abstractNumId w:val="6"/>
  </w:num>
  <w:num w:numId="9" w16cid:durableId="2049068861">
    <w:abstractNumId w:val="10"/>
  </w:num>
  <w:num w:numId="10" w16cid:durableId="1097604201">
    <w:abstractNumId w:val="19"/>
  </w:num>
  <w:num w:numId="11" w16cid:durableId="873267629">
    <w:abstractNumId w:val="18"/>
  </w:num>
  <w:num w:numId="12" w16cid:durableId="1951087356">
    <w:abstractNumId w:val="16"/>
  </w:num>
  <w:num w:numId="13" w16cid:durableId="1189182275">
    <w:abstractNumId w:val="14"/>
  </w:num>
  <w:num w:numId="14" w16cid:durableId="1580863797">
    <w:abstractNumId w:val="15"/>
  </w:num>
  <w:num w:numId="15" w16cid:durableId="75251531">
    <w:abstractNumId w:val="5"/>
  </w:num>
  <w:num w:numId="16" w16cid:durableId="1661275625">
    <w:abstractNumId w:val="13"/>
  </w:num>
  <w:num w:numId="17" w16cid:durableId="829558504">
    <w:abstractNumId w:val="4"/>
  </w:num>
  <w:num w:numId="18" w16cid:durableId="698092466">
    <w:abstractNumId w:val="0"/>
  </w:num>
  <w:num w:numId="19" w16cid:durableId="1417048946">
    <w:abstractNumId w:val="2"/>
  </w:num>
  <w:num w:numId="20" w16cid:durableId="918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DE"/>
    <w:rsid w:val="00000F4F"/>
    <w:rsid w:val="000200A7"/>
    <w:rsid w:val="00036B02"/>
    <w:rsid w:val="00044E5A"/>
    <w:rsid w:val="00053190"/>
    <w:rsid w:val="000635DC"/>
    <w:rsid w:val="00072CFD"/>
    <w:rsid w:val="0008023D"/>
    <w:rsid w:val="000B4D6A"/>
    <w:rsid w:val="000F0148"/>
    <w:rsid w:val="00131B73"/>
    <w:rsid w:val="001613D4"/>
    <w:rsid w:val="001660E1"/>
    <w:rsid w:val="00174E4E"/>
    <w:rsid w:val="00183B74"/>
    <w:rsid w:val="0018612C"/>
    <w:rsid w:val="00197064"/>
    <w:rsid w:val="001C070E"/>
    <w:rsid w:val="001C7BFE"/>
    <w:rsid w:val="001D375B"/>
    <w:rsid w:val="001E2A2A"/>
    <w:rsid w:val="001F115E"/>
    <w:rsid w:val="001F36AF"/>
    <w:rsid w:val="00210794"/>
    <w:rsid w:val="00212450"/>
    <w:rsid w:val="0021482C"/>
    <w:rsid w:val="002178C5"/>
    <w:rsid w:val="00222CD9"/>
    <w:rsid w:val="0022619A"/>
    <w:rsid w:val="00260214"/>
    <w:rsid w:val="00263175"/>
    <w:rsid w:val="00270595"/>
    <w:rsid w:val="00286003"/>
    <w:rsid w:val="002A3582"/>
    <w:rsid w:val="002C6DD9"/>
    <w:rsid w:val="002D0B84"/>
    <w:rsid w:val="002D2A08"/>
    <w:rsid w:val="003435EA"/>
    <w:rsid w:val="0036146A"/>
    <w:rsid w:val="00361BCF"/>
    <w:rsid w:val="00372EED"/>
    <w:rsid w:val="0039034D"/>
    <w:rsid w:val="003A113B"/>
    <w:rsid w:val="003C3C93"/>
    <w:rsid w:val="003E2DA0"/>
    <w:rsid w:val="003E5352"/>
    <w:rsid w:val="003F2060"/>
    <w:rsid w:val="0043159E"/>
    <w:rsid w:val="00437341"/>
    <w:rsid w:val="00457D87"/>
    <w:rsid w:val="00471F44"/>
    <w:rsid w:val="0048745D"/>
    <w:rsid w:val="00497FA2"/>
    <w:rsid w:val="004A61DE"/>
    <w:rsid w:val="00516C9D"/>
    <w:rsid w:val="005355B9"/>
    <w:rsid w:val="005377DE"/>
    <w:rsid w:val="0055048A"/>
    <w:rsid w:val="00555311"/>
    <w:rsid w:val="005713FC"/>
    <w:rsid w:val="00586C21"/>
    <w:rsid w:val="00586EC5"/>
    <w:rsid w:val="00594690"/>
    <w:rsid w:val="005B40DB"/>
    <w:rsid w:val="005B4721"/>
    <w:rsid w:val="00605FAB"/>
    <w:rsid w:val="006065FC"/>
    <w:rsid w:val="006066AC"/>
    <w:rsid w:val="006134A3"/>
    <w:rsid w:val="006521E5"/>
    <w:rsid w:val="00661629"/>
    <w:rsid w:val="00676E04"/>
    <w:rsid w:val="006B42CB"/>
    <w:rsid w:val="006D63D0"/>
    <w:rsid w:val="00711E97"/>
    <w:rsid w:val="0073571D"/>
    <w:rsid w:val="007373BA"/>
    <w:rsid w:val="007816DC"/>
    <w:rsid w:val="00786C71"/>
    <w:rsid w:val="007C7E5C"/>
    <w:rsid w:val="007D6923"/>
    <w:rsid w:val="007E644F"/>
    <w:rsid w:val="007F0110"/>
    <w:rsid w:val="008120C3"/>
    <w:rsid w:val="00843415"/>
    <w:rsid w:val="00844518"/>
    <w:rsid w:val="00862F63"/>
    <w:rsid w:val="00890F85"/>
    <w:rsid w:val="008978F0"/>
    <w:rsid w:val="008B5D32"/>
    <w:rsid w:val="008C4C9B"/>
    <w:rsid w:val="008F6A0E"/>
    <w:rsid w:val="009220BE"/>
    <w:rsid w:val="00935399"/>
    <w:rsid w:val="00940749"/>
    <w:rsid w:val="00941DF9"/>
    <w:rsid w:val="00954C02"/>
    <w:rsid w:val="009660E8"/>
    <w:rsid w:val="00974F84"/>
    <w:rsid w:val="009865E9"/>
    <w:rsid w:val="009C5145"/>
    <w:rsid w:val="009C5BDF"/>
    <w:rsid w:val="00A23314"/>
    <w:rsid w:val="00A34C0F"/>
    <w:rsid w:val="00A40F57"/>
    <w:rsid w:val="00A47D02"/>
    <w:rsid w:val="00A91658"/>
    <w:rsid w:val="00AA6118"/>
    <w:rsid w:val="00AB2D5B"/>
    <w:rsid w:val="00AC2BBA"/>
    <w:rsid w:val="00B11111"/>
    <w:rsid w:val="00B17BE2"/>
    <w:rsid w:val="00B31029"/>
    <w:rsid w:val="00B37BDB"/>
    <w:rsid w:val="00B60534"/>
    <w:rsid w:val="00B93FD4"/>
    <w:rsid w:val="00BB13BB"/>
    <w:rsid w:val="00BB34C3"/>
    <w:rsid w:val="00BB4FFE"/>
    <w:rsid w:val="00BC26D6"/>
    <w:rsid w:val="00BC34EE"/>
    <w:rsid w:val="00BD4683"/>
    <w:rsid w:val="00C24445"/>
    <w:rsid w:val="00C445BE"/>
    <w:rsid w:val="00C53DA8"/>
    <w:rsid w:val="00C6712D"/>
    <w:rsid w:val="00C724D7"/>
    <w:rsid w:val="00C76769"/>
    <w:rsid w:val="00C9257B"/>
    <w:rsid w:val="00CA1664"/>
    <w:rsid w:val="00CB3FD3"/>
    <w:rsid w:val="00CC03C8"/>
    <w:rsid w:val="00CD5E6D"/>
    <w:rsid w:val="00D015A1"/>
    <w:rsid w:val="00D021A8"/>
    <w:rsid w:val="00D04624"/>
    <w:rsid w:val="00D4146C"/>
    <w:rsid w:val="00D43ADB"/>
    <w:rsid w:val="00D6408D"/>
    <w:rsid w:val="00D83D39"/>
    <w:rsid w:val="00DC6BBA"/>
    <w:rsid w:val="00E42D65"/>
    <w:rsid w:val="00E466AF"/>
    <w:rsid w:val="00E63CF7"/>
    <w:rsid w:val="00E739B2"/>
    <w:rsid w:val="00E80608"/>
    <w:rsid w:val="00EC00FB"/>
    <w:rsid w:val="00EE00BD"/>
    <w:rsid w:val="00EE624D"/>
    <w:rsid w:val="00F13D97"/>
    <w:rsid w:val="00F15C35"/>
    <w:rsid w:val="00F16E8C"/>
    <w:rsid w:val="00F476E6"/>
    <w:rsid w:val="00F61517"/>
    <w:rsid w:val="00F64ACB"/>
    <w:rsid w:val="00F71D76"/>
    <w:rsid w:val="00F92E45"/>
    <w:rsid w:val="00FA17A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19B18"/>
  <w15:docId w15:val="{4AA0BBA4-EBF0-4BC6-93B0-0783788D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Poprawka">
    <w:name w:val="Revision"/>
    <w:hidden/>
    <w:uiPriority w:val="99"/>
    <w:semiHidden/>
    <w:rsid w:val="00786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A5C3-058C-4E91-B5BA-1DF0BC38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98</cp:revision>
  <cp:lastPrinted>2023-08-25T08:47:00Z</cp:lastPrinted>
  <dcterms:created xsi:type="dcterms:W3CDTF">2015-08-06T12:28:00Z</dcterms:created>
  <dcterms:modified xsi:type="dcterms:W3CDTF">2023-08-25T08:47:00Z</dcterms:modified>
</cp:coreProperties>
</file>